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安全责任书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为使创业者高度重视安全工作，防止各种事故的发生，以保证各创业项目的顺利完成，特制定如下安全责任书。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创业者要自觉接受中北大学大学生创业孵化园及中北大数据创客空间的管理，落实各项安全、治安防范和防火工作。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创业者必须严格遵守与安全有关的各项规章制度。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要有专人负责安全工作，做到安全责任落实到每位创业者。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创业者要制定本团队的安全制度。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创业者要经常进行安全教育，提高团队成员对安全工作的认识和责任感。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创业者要对已发生的事故的重要部位进行检查，所有贵重仪器、设备现金等必须要有安全保管措施和防护手段。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创业者若违反安全防火防盗制度，并造成火灾或其他安全事故，其经济损失和刑事责任由肇事者个人负责。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对违反与安全有关各项规章制度的团队和个人，基地（创客空间）有权予以通报批评，直至予以清退。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根据实际需要，基地（创客空间）将对本《安全责任书》作进一步修改或补充。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28"/>
          <w:szCs w:val="28"/>
          <w:lang w:val="en-US" w:eastAsia="zh-CN"/>
        </w:rPr>
        <w:t>此责任书一式两份，入驻团队/企业一份，基地（创客空间）一份。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甲方：                       乙方：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负责人：                          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联系电话：                        </w:t>
      </w:r>
      <w:bookmarkStart w:id="0" w:name="_GoBack"/>
      <w:bookmarkEnd w:id="0"/>
      <w:r>
        <w:rPr>
          <w:rFonts w:hint="eastAsia" w:ascii="仿宋" w:hAnsi="仿宋" w:eastAsia="仿宋" w:cs="仿宋"/>
          <w:b w:val="0"/>
          <w:bCs w:val="0"/>
          <w:sz w:val="28"/>
          <w:szCs w:val="28"/>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pPr>
      <w:r>
        <w:rPr>
          <w:rFonts w:hint="eastAsia" w:ascii="仿宋" w:hAnsi="仿宋" w:eastAsia="仿宋" w:cs="仿宋"/>
          <w:b w:val="0"/>
          <w:bCs w:val="0"/>
          <w:sz w:val="28"/>
          <w:szCs w:val="28"/>
          <w:lang w:val="en-US" w:eastAsia="zh-CN"/>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A87A7"/>
    <w:multiLevelType w:val="singleLevel"/>
    <w:tmpl w:val="573A87A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E5F3F"/>
    <w:rsid w:val="0B9956D3"/>
    <w:rsid w:val="1F992CFC"/>
    <w:rsid w:val="227E5F3F"/>
    <w:rsid w:val="349441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2017-04-05T05:57:00Z</dcterms:created>
  <dc:creator>科技园</dc:creator>
  <cp:lastModifiedBy>科技园</cp:lastModifiedBy>
  <dcterms:modified xsi:type="dcterms:W3CDTF">2018-03-14T03:35:28Z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